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960D2" w14:textId="77777777" w:rsidR="005A49A8" w:rsidRDefault="00121F5B">
      <w:pPr>
        <w:pStyle w:val="Cmsor1"/>
        <w:keepNext/>
        <w:pageBreakBefore/>
      </w:pPr>
      <w:bookmarkStart w:id="1" w:name="am2"/>
      <w:r>
        <w:lastRenderedPageBreak/>
        <w:t>2. sz. melléklet — Összevont nyilatkozatcsomag és átláthatósági nyilatkozat</w:t>
      </w:r>
      <w:bookmarkEnd w:id="1"/>
    </w:p>
    <w:p w14:paraId="18243F78" w14:textId="77777777" w:rsidR="005A49A8" w:rsidRDefault="00121F5B">
      <w:pPr>
        <w:pStyle w:val="Body"/>
      </w:pPr>
      <w:proofErr w:type="gramStart"/>
      <w:r>
        <w:t xml:space="preserve">Alulírott </w:t>
      </w:r>
      <w:r>
        <w:rPr>
          <w:i/>
          <w:iCs/>
          <w:color w:val="6B7C93"/>
          <w:u w:val="single" w:color="A8C0D6"/>
          <w:shd w:val="clear" w:color="auto" w:fill="EAF1F8"/>
        </w:rPr>
        <w:t xml:space="preserve"> képviselő</w:t>
      </w:r>
      <w:proofErr w:type="gramEnd"/>
      <w:r>
        <w:rPr>
          <w:i/>
          <w:iCs/>
          <w:color w:val="6B7C93"/>
          <w:u w:val="single" w:color="A8C0D6"/>
          <w:shd w:val="clear" w:color="auto" w:fill="EAF1F8"/>
        </w:rPr>
        <w:t xml:space="preserve"> neve        </w:t>
      </w:r>
      <w:r>
        <w:t xml:space="preserve">, mint a(z) </w:t>
      </w:r>
      <w:r>
        <w:rPr>
          <w:i/>
          <w:iCs/>
          <w:color w:val="6B7C93"/>
          <w:u w:val="single" w:color="A8C0D6"/>
          <w:shd w:val="clear" w:color="auto" w:fill="EAF1F8"/>
        </w:rPr>
        <w:t xml:space="preserve"> szervezet neve        </w:t>
      </w:r>
      <w:r>
        <w:t xml:space="preserve"> (székhely: </w:t>
      </w:r>
      <w:r>
        <w:rPr>
          <w:color w:val="6B7C93"/>
          <w:u w:val="single" w:color="A8C0D6"/>
          <w:shd w:val="clear" w:color="auto" w:fill="EAF1F8"/>
        </w:rPr>
        <w:t xml:space="preserve">                  </w:t>
      </w:r>
      <w:r>
        <w:t xml:space="preserve">; nyilvántartási szám: </w:t>
      </w:r>
      <w:r>
        <w:rPr>
          <w:color w:val="6B7C93"/>
          <w:u w:val="single" w:color="A8C0D6"/>
          <w:shd w:val="clear" w:color="auto" w:fill="EAF1F8"/>
        </w:rPr>
        <w:t xml:space="preserve">              </w:t>
      </w:r>
      <w:r>
        <w:t>) pályázó szervezet képviseletére jogosult ké</w:t>
      </w:r>
      <w:r>
        <w:t>pviselője, büntetőjogi felelősségem tudatában kijelentem, hogy:</w:t>
      </w:r>
    </w:p>
    <w:p w14:paraId="41A396B7" w14:textId="77777777" w:rsidR="005A49A8" w:rsidRDefault="00121F5B">
      <w:pPr>
        <w:pStyle w:val="Cmsor2"/>
        <w:keepNext/>
      </w:pPr>
      <w:r>
        <w:t>1. Jogosultsági nyilatkozat</w:t>
      </w:r>
    </w:p>
    <w:p w14:paraId="3BD9C631" w14:textId="77777777" w:rsidR="005A49A8" w:rsidRDefault="00121F5B">
      <w:pPr>
        <w:pStyle w:val="Body"/>
        <w:numPr>
          <w:ilvl w:val="0"/>
          <w:numId w:val="2"/>
        </w:numPr>
      </w:pPr>
      <w:r>
        <w:t>a pályázó megfelel a pályázati felhívás 3. pontjában meghatározott feltételeknek;</w:t>
      </w:r>
    </w:p>
    <w:p w14:paraId="2C952C3B" w14:textId="77777777" w:rsidR="005A49A8" w:rsidRDefault="00121F5B">
      <w:pPr>
        <w:pStyle w:val="Body"/>
        <w:numPr>
          <w:ilvl w:val="0"/>
          <w:numId w:val="2"/>
        </w:numPr>
      </w:pPr>
      <w:r>
        <w:t>a pályázó nem áll csőd-, felszámolási, végelszámolási, illetve megszüntetésére irá</w:t>
      </w:r>
      <w:r>
        <w:t>nyuló egyéb eljárás alatt;</w:t>
      </w:r>
    </w:p>
    <w:p w14:paraId="71CE9285" w14:textId="77777777" w:rsidR="005A49A8" w:rsidRDefault="00121F5B">
      <w:pPr>
        <w:pStyle w:val="Body"/>
        <w:numPr>
          <w:ilvl w:val="0"/>
          <w:numId w:val="2"/>
        </w:numPr>
      </w:pPr>
      <w:r>
        <w:t>a pályázó bírósági nyilvántartásból való törlését az ügyészség nem kezdeményezte;</w:t>
      </w:r>
    </w:p>
    <w:p w14:paraId="1CD7F646" w14:textId="77777777" w:rsidR="005A49A8" w:rsidRDefault="00121F5B">
      <w:pPr>
        <w:pStyle w:val="Body"/>
        <w:numPr>
          <w:ilvl w:val="0"/>
          <w:numId w:val="2"/>
        </w:numPr>
      </w:pPr>
      <w:r>
        <w:t>a pályázó megfelel az Áht. 50. § (1) bekezdésében foglalt követelményeknek.</w:t>
      </w:r>
    </w:p>
    <w:p w14:paraId="240F9BF2" w14:textId="77777777" w:rsidR="005A49A8" w:rsidRDefault="00121F5B">
      <w:pPr>
        <w:pStyle w:val="Cmsor2"/>
        <w:keepNext/>
      </w:pPr>
      <w:r>
        <w:t>2. Összeférhetetlenségi és érintettségi nyilatkozat (</w:t>
      </w:r>
      <w:proofErr w:type="spellStart"/>
      <w:r>
        <w:t>Knyt</w:t>
      </w:r>
      <w:proofErr w:type="spellEnd"/>
      <w:r>
        <w:t>. 6. § és 8. §)</w:t>
      </w:r>
    </w:p>
    <w:p w14:paraId="05DE5574" w14:textId="77777777" w:rsidR="005A49A8" w:rsidRDefault="00121F5B">
      <w:pPr>
        <w:pStyle w:val="Body"/>
        <w:numPr>
          <w:ilvl w:val="0"/>
          <w:numId w:val="2"/>
        </w:numPr>
      </w:pPr>
      <w:r>
        <w:t xml:space="preserve">a pályázóval szemben a </w:t>
      </w:r>
      <w:proofErr w:type="spellStart"/>
      <w:r>
        <w:t>Knyt</w:t>
      </w:r>
      <w:proofErr w:type="spellEnd"/>
      <w:r>
        <w:t xml:space="preserve">. 6. §-a szerinti összeférhetetlenségi ok </w:t>
      </w:r>
      <w:r>
        <w:rPr>
          <w:b/>
          <w:bCs/>
        </w:rPr>
        <w:t>nem áll fenn</w:t>
      </w:r>
      <w:r>
        <w:t>; VAGY a pályázóval szembe</w:t>
      </w:r>
      <w:r>
        <w:t xml:space="preserve">n összeférhetetlenségi ok </w:t>
      </w:r>
      <w:r>
        <w:rPr>
          <w:b/>
          <w:bCs/>
        </w:rPr>
        <w:t>áll fenn</w:t>
      </w:r>
      <w:r>
        <w:t>, mely körülményt jelen nyilatkozat mellékleteként részletesen bemutatok;</w:t>
      </w:r>
    </w:p>
    <w:p w14:paraId="3D810202" w14:textId="77777777" w:rsidR="005A49A8" w:rsidRDefault="00121F5B">
      <w:pPr>
        <w:pStyle w:val="Body"/>
        <w:numPr>
          <w:ilvl w:val="0"/>
          <w:numId w:val="2"/>
        </w:numPr>
      </w:pPr>
      <w:r>
        <w:t xml:space="preserve">a pályázó esetében a </w:t>
      </w:r>
      <w:proofErr w:type="spellStart"/>
      <w:r>
        <w:t>Knyt</w:t>
      </w:r>
      <w:proofErr w:type="spellEnd"/>
      <w:r>
        <w:t xml:space="preserve">. 8. § (1) bekezdése szerinti érintettség </w:t>
      </w:r>
      <w:r>
        <w:rPr>
          <w:b/>
          <w:bCs/>
        </w:rPr>
        <w:t>nem áll fenn</w:t>
      </w:r>
      <w:r>
        <w:t xml:space="preserve">; VAGY a pályázó esetében érintettség </w:t>
      </w:r>
      <w:r>
        <w:rPr>
          <w:b/>
          <w:bCs/>
        </w:rPr>
        <w:t>áll fenn</w:t>
      </w:r>
      <w:r>
        <w:t xml:space="preserve">, melyet a </w:t>
      </w:r>
      <w:proofErr w:type="spellStart"/>
      <w:r>
        <w:t>Knyt</w:t>
      </w:r>
      <w:proofErr w:type="spellEnd"/>
      <w:r>
        <w:t>. szerin</w:t>
      </w:r>
      <w:r>
        <w:t>ti határidőben és módon bejelentek.</w:t>
      </w:r>
    </w:p>
    <w:p w14:paraId="1936C96A" w14:textId="77777777" w:rsidR="005A49A8" w:rsidRDefault="00121F5B">
      <w:pPr>
        <w:pStyle w:val="Inline"/>
      </w:pPr>
      <w:r>
        <w:rPr>
          <w:b/>
          <w:bCs/>
          <w:color w:val="243469"/>
          <w:sz w:val="18"/>
          <w:szCs w:val="18"/>
        </w:rPr>
        <w:t xml:space="preserve">Jelölje a </w:t>
      </w:r>
      <w:proofErr w:type="gramStart"/>
      <w:r>
        <w:rPr>
          <w:b/>
          <w:bCs/>
          <w:color w:val="243469"/>
          <w:sz w:val="18"/>
          <w:szCs w:val="18"/>
        </w:rPr>
        <w:t xml:space="preserve">megfelelőt:   </w:t>
      </w:r>
      <w:proofErr w:type="gramEnd"/>
      <w:r>
        <w:rPr>
          <w:sz w:val="18"/>
          <w:szCs w:val="18"/>
        </w:rPr>
        <w:t>☐</w:t>
      </w:r>
      <w:r>
        <w:rPr>
          <w:sz w:val="18"/>
          <w:szCs w:val="18"/>
        </w:rPr>
        <w:t xml:space="preserve"> nem áll fenn        ☐ fennáll</w:t>
      </w:r>
      <w:r>
        <w:rPr>
          <w:i/>
          <w:iCs/>
          <w:color w:val="6B7C93"/>
          <w:sz w:val="16"/>
          <w:szCs w:val="16"/>
        </w:rPr>
        <w:t xml:space="preserve">  — fennállás esetén a részletes bemutatás csatolandó.</w:t>
      </w:r>
    </w:p>
    <w:p w14:paraId="65D9B44F" w14:textId="77777777" w:rsidR="005A49A8" w:rsidRDefault="00121F5B">
      <w:pPr>
        <w:pStyle w:val="Cmsor2"/>
        <w:keepNext/>
      </w:pPr>
      <w:r>
        <w:t>3. Kettős finanszírozás tilalmára vonatkozó nyilatkozat</w:t>
      </w:r>
    </w:p>
    <w:p w14:paraId="6BE71B81" w14:textId="77777777" w:rsidR="005A49A8" w:rsidRDefault="00121F5B">
      <w:pPr>
        <w:pStyle w:val="Body"/>
        <w:numPr>
          <w:ilvl w:val="0"/>
          <w:numId w:val="2"/>
        </w:numPr>
      </w:pPr>
      <w:r>
        <w:t>a jelen pályázatban elszámolni kívánt számlák, illetve</w:t>
      </w:r>
      <w:r>
        <w:t xml:space="preserve"> költségek egyike sem került és nem kerül elszámolásra más pályázat, támogatás vagy adomány terhére;</w:t>
      </w:r>
    </w:p>
    <w:p w14:paraId="1C1717C8" w14:textId="77777777" w:rsidR="005A49A8" w:rsidRDefault="00121F5B">
      <w:pPr>
        <w:pStyle w:val="Body"/>
        <w:numPr>
          <w:ilvl w:val="0"/>
          <w:numId w:val="2"/>
        </w:numPr>
      </w:pPr>
      <w:r>
        <w:t>tudomásul veszem, hogy a kettős finanszírozás utólagos megállapítása a támogatás teljes összegének visszafizetési kötelezettségét vonja maga után.</w:t>
      </w:r>
    </w:p>
    <w:p w14:paraId="3CF80722" w14:textId="77777777" w:rsidR="005A49A8" w:rsidRDefault="00121F5B">
      <w:pPr>
        <w:pStyle w:val="Cmsor2"/>
        <w:keepNext/>
      </w:pPr>
      <w:r>
        <w:t>4. Átlát</w:t>
      </w:r>
      <w:r>
        <w:t>hatósági nyilatkozat</w:t>
      </w:r>
    </w:p>
    <w:p w14:paraId="12367507" w14:textId="77777777" w:rsidR="005A49A8" w:rsidRDefault="00121F5B">
      <w:pPr>
        <w:pStyle w:val="Body"/>
        <w:numPr>
          <w:ilvl w:val="0"/>
          <w:numId w:val="2"/>
        </w:numPr>
      </w:pPr>
      <w:r>
        <w:t>a pályázó a nemzeti vagyonról szóló 2011. évi CXCVI. törvény 3. § (1) bekezdés 1. pontja szerint átlátható szervezetnek minősül;</w:t>
      </w:r>
    </w:p>
    <w:p w14:paraId="4E344092" w14:textId="77777777" w:rsidR="005A49A8" w:rsidRDefault="00121F5B">
      <w:pPr>
        <w:pStyle w:val="Body"/>
        <w:numPr>
          <w:ilvl w:val="0"/>
          <w:numId w:val="2"/>
        </w:numPr>
      </w:pPr>
      <w:r>
        <w:t>a pályázó tudomásul veszi, hogy a támogatás forrása az állami központi költségvetés, és ennek megfelelően a vonatkozó átláthatósági és elszámoltathatósági szabályok betartására köteles.</w:t>
      </w:r>
    </w:p>
    <w:p w14:paraId="459DEF44" w14:textId="77777777" w:rsidR="005A49A8" w:rsidRDefault="00121F5B">
      <w:pPr>
        <w:pStyle w:val="Cmsor2"/>
        <w:keepNext/>
      </w:pPr>
      <w:r>
        <w:t>5. Nyilatkozat a támogatás felhasználásáról</w:t>
      </w:r>
    </w:p>
    <w:p w14:paraId="56F0CF74" w14:textId="77777777" w:rsidR="005A49A8" w:rsidRDefault="00121F5B">
      <w:pPr>
        <w:pStyle w:val="Body"/>
        <w:numPr>
          <w:ilvl w:val="0"/>
          <w:numId w:val="2"/>
        </w:numPr>
      </w:pPr>
      <w:r>
        <w:t>a támogatást kizárólag a p</w:t>
      </w:r>
      <w:r>
        <w:t>ályázati felhívás 5. pontjában meghatározott, elszámolható költségekre fordítom;</w:t>
      </w:r>
    </w:p>
    <w:p w14:paraId="6F53877B" w14:textId="77777777" w:rsidR="005A49A8" w:rsidRDefault="00121F5B">
      <w:pPr>
        <w:pStyle w:val="Body"/>
        <w:numPr>
          <w:ilvl w:val="0"/>
          <w:numId w:val="2"/>
        </w:numPr>
      </w:pPr>
      <w:r>
        <w:t>vállalom az egyszerűsített pénzügyi és szakmai elszámolás, valamint szükség esetén a helyszíni ellenőrzés lehetővé tételét;</w:t>
      </w:r>
    </w:p>
    <w:p w14:paraId="72815A90" w14:textId="77777777" w:rsidR="005A49A8" w:rsidRDefault="00121F5B">
      <w:pPr>
        <w:pStyle w:val="Body"/>
        <w:numPr>
          <w:ilvl w:val="0"/>
          <w:numId w:val="2"/>
        </w:numPr>
      </w:pPr>
      <w:r>
        <w:t>tudomásul veszem a nem rendeltetésszerű felhasználá</w:t>
      </w:r>
      <w:r>
        <w:t>s esetén fennálló visszafizetési kötelezettséget.</w:t>
      </w:r>
    </w:p>
    <w:p w14:paraId="677C4145" w14:textId="77777777" w:rsidR="005A49A8" w:rsidRDefault="005A49A8">
      <w:pPr>
        <w:spacing w:after="240" w:line="240" w:lineRule="auto"/>
      </w:pPr>
    </w:p>
    <w:p w14:paraId="24E0D0C1" w14:textId="77777777" w:rsidR="005A49A8" w:rsidRDefault="00121F5B">
      <w:pPr>
        <w:pStyle w:val="Body"/>
        <w:spacing w:before="150" w:after="60"/>
      </w:pPr>
      <w:proofErr w:type="gramStart"/>
      <w:r>
        <w:rPr>
          <w:b/>
          <w:bCs/>
          <w:color w:val="243469"/>
        </w:rPr>
        <w:t xml:space="preserve">Kelt: </w:t>
      </w:r>
      <w:r>
        <w:rPr>
          <w:i/>
          <w:iCs/>
          <w:color w:val="6B7C93"/>
          <w:u w:val="single" w:color="A8C0D6"/>
          <w:shd w:val="clear" w:color="auto" w:fill="EAF1F8"/>
        </w:rPr>
        <w:t xml:space="preserve"> hely</w:t>
      </w:r>
      <w:proofErr w:type="gramEnd"/>
      <w:r>
        <w:rPr>
          <w:i/>
          <w:iCs/>
          <w:color w:val="6B7C93"/>
          <w:u w:val="single" w:color="A8C0D6"/>
          <w:shd w:val="clear" w:color="auto" w:fill="EAF1F8"/>
        </w:rPr>
        <w:t xml:space="preserve">, év, hónap, nap          </w:t>
      </w:r>
    </w:p>
    <w:p w14:paraId="5FB54A09" w14:textId="77777777" w:rsidR="005A49A8" w:rsidRDefault="005A49A8">
      <w:pPr>
        <w:spacing w:line="240" w:lineRule="auto"/>
      </w:pPr>
    </w:p>
    <w:tbl>
      <w:tblPr>
        <w:tblW w:w="10423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23"/>
      </w:tblGrid>
      <w:tr w:rsidR="005A49A8" w14:paraId="1B94B921" w14:textId="77777777">
        <w:tblPrEx>
          <w:tblCellMar>
            <w:top w:w="0" w:type="dxa"/>
            <w:bottom w:w="0" w:type="dxa"/>
          </w:tblCellMar>
        </w:tblPrEx>
        <w:tc>
          <w:tcPr>
            <w:tcW w:w="104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0" w:type="dxa"/>
              <w:bottom w:w="60" w:type="dxa"/>
              <w:right w:w="240" w:type="dxa"/>
            </w:tcMar>
          </w:tcPr>
          <w:p w14:paraId="48E637E0" w14:textId="77777777" w:rsidR="005A49A8" w:rsidRDefault="005A49A8">
            <w:pPr>
              <w:pBdr>
                <w:bottom w:val="single" w:sz="6" w:space="2" w:color="A8C0D6"/>
              </w:pBdr>
              <w:spacing w:before="240" w:after="40"/>
            </w:pPr>
          </w:p>
          <w:p w14:paraId="42FA68D6" w14:textId="77777777" w:rsidR="005A49A8" w:rsidRDefault="00121F5B">
            <w:pPr>
              <w:pStyle w:val="CellText"/>
            </w:pPr>
            <w:r>
              <w:rPr>
                <w:color w:val="6B7C93"/>
              </w:rPr>
              <w:t>a szervezet képviselőjének aláírása</w:t>
            </w:r>
          </w:p>
        </w:tc>
      </w:tr>
    </w:tbl>
    <w:sectPr w:rsidR="005A49A8">
      <w:headerReference w:type="default" r:id="rId7"/>
      <w:footerReference w:type="default" r:id="rId8"/>
      <w:pgSz w:w="11906" w:h="16838"/>
      <w:pgMar w:top="1900" w:right="749" w:bottom="1440" w:left="734" w:header="0" w:footer="7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9E1F1" w14:textId="77777777" w:rsidR="00121F5B" w:rsidRDefault="00121F5B">
      <w:pPr>
        <w:spacing w:after="0" w:line="240" w:lineRule="auto"/>
      </w:pPr>
      <w:r>
        <w:separator/>
      </w:r>
    </w:p>
  </w:endnote>
  <w:endnote w:type="continuationSeparator" w:id="0">
    <w:p w14:paraId="23E6E66B" w14:textId="77777777" w:rsidR="00121F5B" w:rsidRDefault="00121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DDC3E" w14:textId="77777777" w:rsidR="005A49A8" w:rsidRDefault="00121F5B">
    <w:pPr>
      <w:spacing w:after="0" w:line="240" w:lineRule="auto"/>
      <w:jc w:val="right"/>
    </w:pPr>
    <w:r>
      <w:rPr>
        <w:color w:val="FFFFFF"/>
        <w:sz w:val="17"/>
        <w:szCs w:val="17"/>
      </w:rPr>
      <w:fldChar w:fldCharType="begin"/>
    </w:r>
    <w:r>
      <w:rPr>
        <w:color w:val="FFFFFF"/>
        <w:sz w:val="17"/>
        <w:szCs w:val="17"/>
      </w:rPr>
      <w:instrText>PAGE</w:instrText>
    </w:r>
    <w:r>
      <w:rPr>
        <w:color w:val="FFFFFF"/>
        <w:sz w:val="17"/>
        <w:szCs w:val="17"/>
      </w:rPr>
      <w:fldChar w:fldCharType="separate"/>
    </w:r>
    <w:r w:rsidR="003B1CDA">
      <w:rPr>
        <w:noProof/>
        <w:color w:val="FFFFFF"/>
        <w:sz w:val="17"/>
        <w:szCs w:val="17"/>
      </w:rPr>
      <w:t>1</w:t>
    </w:r>
    <w:r>
      <w:rPr>
        <w:color w:val="FFFFFF"/>
        <w:sz w:val="17"/>
        <w:szCs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7C649" w14:textId="77777777" w:rsidR="005A49A8" w:rsidRDefault="005A49A8">
    <w:pPr>
      <w:spacing w:after="0" w:line="240" w:lineRule="auto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CB13F" w14:textId="77777777" w:rsidR="005A49A8" w:rsidRDefault="00121F5B">
    <w:pPr>
      <w:spacing w:after="0" w:line="240" w:lineRule="auto"/>
      <w:jc w:val="right"/>
    </w:pPr>
    <w:r>
      <w:rPr>
        <w:color w:val="FFFFFF"/>
        <w:sz w:val="17"/>
        <w:szCs w:val="17"/>
      </w:rPr>
      <w:fldChar w:fldCharType="begin"/>
    </w:r>
    <w:r>
      <w:rPr>
        <w:color w:val="FFFFFF"/>
        <w:sz w:val="17"/>
        <w:szCs w:val="17"/>
      </w:rPr>
      <w:instrText>PAGE</w:instrText>
    </w:r>
    <w:r>
      <w:rPr>
        <w:color w:val="FFFFFF"/>
        <w:sz w:val="17"/>
        <w:szCs w:val="17"/>
      </w:rPr>
      <w:fldChar w:fldCharType="separate"/>
    </w:r>
    <w:r w:rsidR="003B1CDA">
      <w:rPr>
        <w:noProof/>
        <w:color w:val="FFFFFF"/>
        <w:sz w:val="17"/>
        <w:szCs w:val="17"/>
      </w:rPr>
      <w:t>1</w:t>
    </w:r>
    <w:r>
      <w:rPr>
        <w:color w:val="FFFFFF"/>
        <w:sz w:val="17"/>
        <w:szCs w:val="17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33DBC" w14:textId="77777777" w:rsidR="005A49A8" w:rsidRDefault="00121F5B">
    <w:pPr>
      <w:spacing w:after="0" w:line="240" w:lineRule="auto"/>
      <w:jc w:val="right"/>
    </w:pPr>
    <w:r>
      <w:rPr>
        <w:color w:val="FFFFFF"/>
        <w:sz w:val="17"/>
        <w:szCs w:val="17"/>
      </w:rPr>
      <w:fldChar w:fldCharType="begin"/>
    </w:r>
    <w:r>
      <w:rPr>
        <w:color w:val="FFFFFF"/>
        <w:sz w:val="17"/>
        <w:szCs w:val="17"/>
      </w:rPr>
      <w:instrText>PAGE</w:instrText>
    </w:r>
    <w:r>
      <w:rPr>
        <w:color w:val="FFFFFF"/>
        <w:sz w:val="17"/>
        <w:szCs w:val="17"/>
      </w:rPr>
      <w:fldChar w:fldCharType="separate"/>
    </w:r>
    <w:r w:rsidR="003B1CDA">
      <w:rPr>
        <w:noProof/>
        <w:color w:val="FFFFFF"/>
        <w:sz w:val="17"/>
        <w:szCs w:val="17"/>
      </w:rPr>
      <w:t>1</w:t>
    </w:r>
    <w:r>
      <w:rPr>
        <w:color w:val="FFFFFF"/>
        <w:sz w:val="17"/>
        <w:szCs w:val="17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0D9DB" w14:textId="77777777" w:rsidR="005A49A8" w:rsidRDefault="00121F5B">
    <w:pPr>
      <w:spacing w:after="0" w:line="240" w:lineRule="auto"/>
      <w:jc w:val="right"/>
    </w:pPr>
    <w:r>
      <w:rPr>
        <w:color w:val="FFFFFF"/>
        <w:sz w:val="17"/>
        <w:szCs w:val="17"/>
      </w:rPr>
      <w:fldChar w:fldCharType="begin"/>
    </w:r>
    <w:r>
      <w:rPr>
        <w:color w:val="FFFFFF"/>
        <w:sz w:val="17"/>
        <w:szCs w:val="17"/>
      </w:rPr>
      <w:instrText>PAGE</w:instrText>
    </w:r>
    <w:r>
      <w:rPr>
        <w:color w:val="FFFFFF"/>
        <w:sz w:val="17"/>
        <w:szCs w:val="17"/>
      </w:rPr>
      <w:fldChar w:fldCharType="separate"/>
    </w:r>
    <w:r w:rsidR="003B1CDA">
      <w:rPr>
        <w:noProof/>
        <w:color w:val="FFFFFF"/>
        <w:sz w:val="17"/>
        <w:szCs w:val="17"/>
      </w:rPr>
      <w:t>1</w:t>
    </w:r>
    <w:r>
      <w:rPr>
        <w:color w:val="FFFFFF"/>
        <w:sz w:val="17"/>
        <w:szCs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A2EA6" w14:textId="77777777" w:rsidR="00121F5B" w:rsidRDefault="00121F5B">
      <w:pPr>
        <w:spacing w:after="0" w:line="240" w:lineRule="auto"/>
      </w:pPr>
      <w:r>
        <w:separator/>
      </w:r>
    </w:p>
  </w:footnote>
  <w:footnote w:type="continuationSeparator" w:id="0">
    <w:p w14:paraId="465EC045" w14:textId="77777777" w:rsidR="00121F5B" w:rsidRDefault="00121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0596E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7728" behindDoc="1" locked="0" layoutInCell="1" allowOverlap="1" wp14:anchorId="3CF3A419" wp14:editId="69EB2B0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696575"/>
          <wp:effectExtent l="0" t="0" r="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1428C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8752" behindDoc="1" locked="0" layoutInCell="1" allowOverlap="1" wp14:anchorId="7DDF4EA3" wp14:editId="7AD8B6E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696575"/>
          <wp:effectExtent l="0" t="0" r="0" b="0"/>
          <wp:wrapNone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A88C4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5680" behindDoc="1" locked="0" layoutInCell="1" allowOverlap="1" wp14:anchorId="66EDA723" wp14:editId="4631E73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6575" cy="7562850"/>
          <wp:effectExtent l="0" t="0" r="0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7562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BC02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9776" behindDoc="1" locked="0" layoutInCell="1" allowOverlap="1" wp14:anchorId="038032B4" wp14:editId="6825D15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850" cy="10696575"/>
          <wp:effectExtent l="0" t="0" r="0" b="0"/>
          <wp:wrapNone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69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DDEC3" w14:textId="77777777" w:rsidR="005A49A8" w:rsidRDefault="00121F5B">
    <w:pPr>
      <w:spacing w:after="0" w:line="200" w:lineRule="auto"/>
    </w:pPr>
    <w:r>
      <w:rPr>
        <w:noProof/>
      </w:rPr>
      <w:drawing>
        <wp:anchor distT="0" distB="0" distL="0" distR="0" simplePos="0" relativeHeight="251656704" behindDoc="1" locked="0" layoutInCell="1" allowOverlap="1" wp14:anchorId="0DDC1DE5" wp14:editId="50738B4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0696575" cy="7562850"/>
          <wp:effectExtent l="0" t="0" r="0" b="0"/>
          <wp:wrapNone/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7562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84696E"/>
    <w:multiLevelType w:val="hybridMultilevel"/>
    <w:tmpl w:val="B8F2ACAE"/>
    <w:lvl w:ilvl="0" w:tplc="3C641BD8">
      <w:start w:val="1"/>
      <w:numFmt w:val="bullet"/>
      <w:lvlText w:val="●"/>
      <w:lvlJc w:val="left"/>
      <w:pPr>
        <w:ind w:left="720" w:hanging="360"/>
      </w:pPr>
    </w:lvl>
    <w:lvl w:ilvl="1" w:tplc="B6763C90">
      <w:start w:val="1"/>
      <w:numFmt w:val="bullet"/>
      <w:lvlText w:val="○"/>
      <w:lvlJc w:val="left"/>
      <w:pPr>
        <w:ind w:left="1440" w:hanging="360"/>
      </w:pPr>
    </w:lvl>
    <w:lvl w:ilvl="2" w:tplc="E3A823FE">
      <w:start w:val="1"/>
      <w:numFmt w:val="bullet"/>
      <w:lvlText w:val="■"/>
      <w:lvlJc w:val="left"/>
      <w:pPr>
        <w:ind w:left="2160" w:hanging="360"/>
      </w:pPr>
    </w:lvl>
    <w:lvl w:ilvl="3" w:tplc="134A555E">
      <w:start w:val="1"/>
      <w:numFmt w:val="bullet"/>
      <w:lvlText w:val="●"/>
      <w:lvlJc w:val="left"/>
      <w:pPr>
        <w:ind w:left="2880" w:hanging="360"/>
      </w:pPr>
    </w:lvl>
    <w:lvl w:ilvl="4" w:tplc="4F62FBD0">
      <w:start w:val="1"/>
      <w:numFmt w:val="bullet"/>
      <w:lvlText w:val="○"/>
      <w:lvlJc w:val="left"/>
      <w:pPr>
        <w:ind w:left="3600" w:hanging="360"/>
      </w:pPr>
    </w:lvl>
    <w:lvl w:ilvl="5" w:tplc="F14CB3AA">
      <w:start w:val="1"/>
      <w:numFmt w:val="bullet"/>
      <w:lvlText w:val="■"/>
      <w:lvlJc w:val="left"/>
      <w:pPr>
        <w:ind w:left="4320" w:hanging="360"/>
      </w:pPr>
    </w:lvl>
    <w:lvl w:ilvl="6" w:tplc="0BBA2B6A">
      <w:start w:val="1"/>
      <w:numFmt w:val="bullet"/>
      <w:lvlText w:val="●"/>
      <w:lvlJc w:val="left"/>
      <w:pPr>
        <w:ind w:left="5040" w:hanging="360"/>
      </w:pPr>
    </w:lvl>
    <w:lvl w:ilvl="7" w:tplc="0D141056">
      <w:start w:val="1"/>
      <w:numFmt w:val="bullet"/>
      <w:lvlText w:val="●"/>
      <w:lvlJc w:val="left"/>
      <w:pPr>
        <w:ind w:left="5760" w:hanging="360"/>
      </w:pPr>
    </w:lvl>
    <w:lvl w:ilvl="8" w:tplc="1FCE88A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CB635A7"/>
    <w:multiLevelType w:val="hybridMultilevel"/>
    <w:tmpl w:val="F1E20E0E"/>
    <w:lvl w:ilvl="0" w:tplc="89C48A14">
      <w:start w:val="1"/>
      <w:numFmt w:val="bullet"/>
      <w:lvlText w:val="▪"/>
      <w:lvlJc w:val="left"/>
      <w:pPr>
        <w:ind w:left="700" w:hanging="260"/>
      </w:pPr>
      <w:rPr>
        <w:rFonts w:ascii="Calibri" w:eastAsia="Calibri" w:hAnsi="Calibri" w:cs="Calibri"/>
        <w:color w:val="478DBC"/>
        <w:sz w:val="20"/>
        <w:szCs w:val="20"/>
      </w:rPr>
    </w:lvl>
    <w:lvl w:ilvl="1" w:tplc="C4EADFC4">
      <w:numFmt w:val="decimal"/>
      <w:lvlText w:val=""/>
      <w:lvlJc w:val="left"/>
    </w:lvl>
    <w:lvl w:ilvl="2" w:tplc="F3C2EC28">
      <w:numFmt w:val="decimal"/>
      <w:lvlText w:val=""/>
      <w:lvlJc w:val="left"/>
    </w:lvl>
    <w:lvl w:ilvl="3" w:tplc="65F4BF0A">
      <w:numFmt w:val="decimal"/>
      <w:lvlText w:val=""/>
      <w:lvlJc w:val="left"/>
    </w:lvl>
    <w:lvl w:ilvl="4" w:tplc="77AC87AA">
      <w:numFmt w:val="decimal"/>
      <w:lvlText w:val=""/>
      <w:lvlJc w:val="left"/>
    </w:lvl>
    <w:lvl w:ilvl="5" w:tplc="126AEAD0">
      <w:numFmt w:val="decimal"/>
      <w:lvlText w:val=""/>
      <w:lvlJc w:val="left"/>
    </w:lvl>
    <w:lvl w:ilvl="6" w:tplc="BAA868C0">
      <w:numFmt w:val="decimal"/>
      <w:lvlText w:val=""/>
      <w:lvlJc w:val="left"/>
    </w:lvl>
    <w:lvl w:ilvl="7" w:tplc="1E5AC4B2">
      <w:numFmt w:val="decimal"/>
      <w:lvlText w:val=""/>
      <w:lvlJc w:val="left"/>
    </w:lvl>
    <w:lvl w:ilvl="8" w:tplc="7C122B96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9A8"/>
    <w:rsid w:val="00121F5B"/>
    <w:rsid w:val="003B1CDA"/>
    <w:rsid w:val="005A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DCAA3"/>
  <w15:docId w15:val="{8F11CF2B-A1CD-4077-A2E9-401B7590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1F2A37"/>
        <w:sz w:val="21"/>
        <w:szCs w:val="21"/>
        <w:lang w:val="hu-HU" w:eastAsia="hu-HU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next w:val="Body"/>
    <w:uiPriority w:val="9"/>
    <w:qFormat/>
    <w:pPr>
      <w:pBdr>
        <w:bottom w:val="single" w:sz="12" w:space="8" w:color="478DBC"/>
      </w:pBdr>
      <w:spacing w:after="210" w:line="400" w:lineRule="atLeast"/>
      <w:outlineLvl w:val="0"/>
    </w:pPr>
    <w:rPr>
      <w:b/>
      <w:bCs/>
      <w:color w:val="243469"/>
      <w:sz w:val="34"/>
      <w:szCs w:val="34"/>
    </w:rPr>
  </w:style>
  <w:style w:type="paragraph" w:styleId="Cmsor2">
    <w:name w:val="heading 2"/>
    <w:next w:val="Body"/>
    <w:uiPriority w:val="9"/>
    <w:unhideWhenUsed/>
    <w:qFormat/>
    <w:pPr>
      <w:spacing w:before="200" w:after="80" w:line="258" w:lineRule="auto"/>
      <w:ind w:left="340" w:right="340"/>
      <w:outlineLvl w:val="1"/>
    </w:pPr>
    <w:rPr>
      <w:b/>
      <w:bCs/>
      <w:color w:val="243469"/>
      <w:sz w:val="22"/>
      <w:szCs w:val="22"/>
    </w:rPr>
  </w:style>
  <w:style w:type="paragraph" w:styleId="Cmsor3">
    <w:name w:val="heading 3"/>
    <w:next w:val="Body"/>
    <w:uiPriority w:val="9"/>
    <w:semiHidden/>
    <w:unhideWhenUsed/>
    <w:qFormat/>
    <w:pPr>
      <w:spacing w:before="200" w:after="80"/>
      <w:ind w:left="340" w:right="340"/>
      <w:outlineLvl w:val="2"/>
    </w:pPr>
    <w:rPr>
      <w:b/>
      <w:bCs/>
      <w:color w:val="275E82"/>
    </w:rPr>
  </w:style>
  <w:style w:type="paragraph" w:styleId="Cmsor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Cmsor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Cmsor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uiPriority w:val="10"/>
    <w:qFormat/>
    <w:rPr>
      <w:sz w:val="56"/>
      <w:szCs w:val="56"/>
    </w:rPr>
  </w:style>
  <w:style w:type="paragraph" w:customStyle="1" w:styleId="Kiemels21">
    <w:name w:val="Kiemelés 21"/>
    <w:qFormat/>
    <w:rPr>
      <w:b/>
      <w:bCs/>
    </w:rPr>
  </w:style>
  <w:style w:type="paragraph" w:styleId="Listaszerbekezds">
    <w:name w:val="List Paragraph"/>
    <w:qFormat/>
  </w:style>
  <w:style w:type="character" w:styleId="Hiperhivatkozs">
    <w:name w:val="Hyperlink"/>
    <w:uiPriority w:val="99"/>
    <w:unhideWhenUsed/>
    <w:rPr>
      <w:color w:val="275E82"/>
      <w:u w:val="single"/>
    </w:rPr>
  </w:style>
  <w:style w:type="character" w:styleId="Lbjegyzet-hivatkozs">
    <w:name w:val="footnote reference"/>
    <w:uiPriority w:val="99"/>
    <w:semiHidden/>
    <w:unhideWhenUsed/>
    <w:rPr>
      <w:vertAlign w:val="superscript"/>
    </w:rPr>
  </w:style>
  <w:style w:type="paragraph" w:styleId="Lbjegyzetszveg">
    <w:name w:val="footnote text"/>
    <w:link w:val="Lbjegyzetszveg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link w:val="Lbjegyzetszveg"/>
    <w:uiPriority w:val="99"/>
    <w:semiHidden/>
    <w:unhideWhenUsed/>
    <w:rPr>
      <w:sz w:val="20"/>
      <w:szCs w:val="20"/>
    </w:rPr>
  </w:style>
  <w:style w:type="character" w:styleId="Vgjegyzet-hivatkozs">
    <w:name w:val="endnote reference"/>
    <w:uiPriority w:val="99"/>
    <w:semiHidden/>
    <w:unhideWhenUsed/>
    <w:rPr>
      <w:vertAlign w:val="superscript"/>
    </w:rPr>
  </w:style>
  <w:style w:type="paragraph" w:styleId="Vgjegyzetszvege">
    <w:name w:val="endnote text"/>
    <w:link w:val="Vgjegyzetszvege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link w:val="Vgjegyzetszvege"/>
    <w:uiPriority w:val="99"/>
    <w:semiHidden/>
    <w:unhideWhenUsed/>
    <w:rPr>
      <w:sz w:val="20"/>
      <w:szCs w:val="20"/>
    </w:rPr>
  </w:style>
  <w:style w:type="paragraph" w:customStyle="1" w:styleId="Body">
    <w:name w:val="Body"/>
    <w:qFormat/>
    <w:pPr>
      <w:spacing w:after="115" w:line="268" w:lineRule="auto"/>
      <w:ind w:left="340" w:right="340"/>
      <w:jc w:val="both"/>
    </w:pPr>
  </w:style>
  <w:style w:type="paragraph" w:customStyle="1" w:styleId="Inline">
    <w:name w:val="Inline"/>
    <w:basedOn w:val="Body"/>
    <w:next w:val="Body"/>
    <w:pPr>
      <w:spacing w:before="60" w:after="150"/>
      <w:ind w:left="680"/>
      <w:jc w:val="left"/>
    </w:pPr>
  </w:style>
  <w:style w:type="paragraph" w:customStyle="1" w:styleId="Note">
    <w:name w:val="Note"/>
    <w:pPr>
      <w:spacing w:after="45" w:line="236" w:lineRule="auto"/>
    </w:pPr>
    <w:rPr>
      <w:i/>
      <w:iCs/>
      <w:color w:val="6B7C93"/>
      <w:sz w:val="17"/>
      <w:szCs w:val="17"/>
    </w:rPr>
  </w:style>
  <w:style w:type="paragraph" w:customStyle="1" w:styleId="CellText">
    <w:name w:val="Cell Text"/>
    <w:pPr>
      <w:spacing w:after="0" w:line="240" w:lineRule="auto"/>
    </w:pPr>
    <w:rPr>
      <w:sz w:val="16"/>
      <w:szCs w:val="16"/>
    </w:rPr>
  </w:style>
  <w:style w:type="paragraph" w:customStyle="1" w:styleId="CellFill">
    <w:name w:val="Cell Fill"/>
    <w:basedOn w:val="CellText"/>
    <w:pPr>
      <w:spacing w:line="185" w:lineRule="exact"/>
    </w:pPr>
  </w:style>
  <w:style w:type="paragraph" w:customStyle="1" w:styleId="CellHead">
    <w:name w:val="Cell Head"/>
    <w:pPr>
      <w:spacing w:after="0" w:line="230" w:lineRule="auto"/>
    </w:pPr>
    <w:rPr>
      <w:b/>
      <w:bCs/>
      <w:color w:val="FFFFFF"/>
      <w:sz w:val="15"/>
      <w:szCs w:val="15"/>
    </w:rPr>
  </w:style>
  <w:style w:type="paragraph" w:customStyle="1" w:styleId="PageTitle">
    <w:name w:val="Page Title"/>
    <w:next w:val="Body"/>
    <w:pPr>
      <w:pBdr>
        <w:bottom w:val="single" w:sz="12" w:space="8" w:color="478DBC"/>
      </w:pBdr>
      <w:spacing w:after="300" w:line="520" w:lineRule="atLeast"/>
    </w:pPr>
    <w:rPr>
      <w:b/>
      <w:bCs/>
      <w:color w:val="243469"/>
      <w:sz w:val="44"/>
      <w:szCs w:val="44"/>
    </w:rPr>
  </w:style>
  <w:style w:type="paragraph" w:customStyle="1" w:styleId="DocTitle">
    <w:name w:val="Doc Title"/>
    <w:next w:val="Body"/>
    <w:pPr>
      <w:spacing w:before="140" w:after="60" w:line="380" w:lineRule="atLeast"/>
      <w:jc w:val="center"/>
    </w:pPr>
    <w:rPr>
      <w:b/>
      <w:bCs/>
      <w:color w:val="243469"/>
      <w:spacing w:val="40"/>
      <w:sz w:val="30"/>
      <w:szCs w:val="30"/>
    </w:rPr>
  </w:style>
  <w:style w:type="paragraph" w:styleId="Alcm">
    <w:name w:val="Subtitle"/>
    <w:next w:val="Body"/>
    <w:uiPriority w:val="11"/>
    <w:qFormat/>
    <w:pPr>
      <w:spacing w:after="200"/>
      <w:jc w:val="center"/>
    </w:pPr>
    <w:rPr>
      <w:i/>
      <w:iCs/>
      <w:color w:val="275E82"/>
      <w:sz w:val="22"/>
      <w:szCs w:val="22"/>
    </w:rPr>
  </w:style>
  <w:style w:type="paragraph" w:styleId="Idzet">
    <w:name w:val="Quote"/>
    <w:next w:val="Body"/>
    <w:pPr>
      <w:pBdr>
        <w:left w:val="single" w:sz="18" w:space="12" w:color="478DBC"/>
      </w:pBdr>
      <w:spacing w:before="120" w:after="180"/>
      <w:ind w:left="680" w:right="680"/>
      <w:jc w:val="both"/>
    </w:pPr>
    <w:rPr>
      <w:i/>
      <w:iCs/>
      <w:color w:val="243469"/>
      <w:sz w:val="19"/>
      <w:szCs w:val="19"/>
    </w:rPr>
  </w:style>
  <w:style w:type="paragraph" w:customStyle="1" w:styleId="Callout">
    <w:name w:val="Callout"/>
    <w:next w:val="Body"/>
    <w:pPr>
      <w:spacing w:after="0" w:line="228" w:lineRule="auto"/>
      <w:jc w:val="both"/>
    </w:pPr>
    <w:rPr>
      <w:color w:val="243469"/>
      <w:sz w:val="16"/>
      <w:szCs w:val="16"/>
    </w:rPr>
  </w:style>
  <w:style w:type="paragraph" w:customStyle="1" w:styleId="BandTitle">
    <w:name w:val="Band Title"/>
    <w:next w:val="Body"/>
    <w:pPr>
      <w:shd w:val="clear" w:color="auto" w:fill="243469"/>
      <w:spacing w:before="60" w:after="60" w:line="260" w:lineRule="auto"/>
      <w:jc w:val="center"/>
    </w:pPr>
    <w:rPr>
      <w:b/>
      <w:bCs/>
      <w:color w:val="FFFFFF"/>
      <w:spacing w:val="6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yperlink" Target="https://kozosugyunkazallatvedelem.hu/data/file/2025/03/18/4-sz-melleklet-szamlaosszesito_1.xl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ozosugyunkazallatvedelem.hu/dokumentumok/altalanos-utmutato-a-kozos-ugyunk-az-allatvedelem-alapitvany-altal-nyujtott-tamogatasokhoz" TargetMode="Externa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1939</Words>
  <Characters>13383</Characters>
  <Application>Microsoft Office Word</Application>
  <DocSecurity>0</DocSecurity>
  <Lines>111</Lines>
  <Paragraphs>30</Paragraphs>
  <ScaleCrop>false</ScaleCrop>
  <Company/>
  <LinksUpToDate>false</LinksUpToDate>
  <CharactersWithSpaces>15292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Állategészségügyi Támogatási Pályázat 2026 — Mellékletek</dc:title>
  <dc:creator>Közös ügyünk az állatvédelem Alapítvány</dc:creator>
  <dc:description>Az Állategészségügyi Támogatási Pályázat 2026 pályázati kiírásának mellékletei</dc:description>
  <cp:lastModifiedBy>Zoltán Czeglédi</cp:lastModifiedBy>
  <cp:revision>2</cp:revision>
  <dcterms:created xsi:type="dcterms:W3CDTF">2026-08-10T17:06:00Z</dcterms:created>
  <dcterms:modified xsi:type="dcterms:W3CDTF">2026-08-13T16:09:00Z</dcterms:modified>
</cp:coreProperties>
</file>